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054F7086"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B63C5C">
        <w:rPr>
          <w:rFonts w:asciiTheme="minorHAnsi" w:hAnsiTheme="minorHAnsi" w:cs="Arial"/>
          <w:sz w:val="22"/>
        </w:rPr>
        <w:t>l’i</w:t>
      </w:r>
      <w:r w:rsidR="00B63C5C" w:rsidRPr="00B63C5C">
        <w:rPr>
          <w:rFonts w:asciiTheme="minorHAnsi" w:hAnsiTheme="minorHAnsi" w:cs="Arial"/>
          <w:sz w:val="22"/>
        </w:rPr>
        <w:t>mplémentation de nouvelles fonctionnalités numériques pour l’administration fiscale algérienne</w:t>
      </w:r>
      <w:r w:rsidR="00810D15" w:rsidRPr="00810D15">
        <w:rPr>
          <w:rFonts w:asciiTheme="minorHAnsi" w:hAnsiTheme="minorHAnsi" w:cs="Arial"/>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F1597A6" w14:textId="6C9471D2" w:rsidR="00810D15" w:rsidRDefault="00810D15" w:rsidP="00D86376">
      <w:pPr>
        <w:spacing w:before="360"/>
        <w:jc w:val="both"/>
        <w:rPr>
          <w:rFonts w:asciiTheme="minorHAnsi" w:hAnsiTheme="minorHAnsi" w:cs="Arial"/>
          <w:sz w:val="22"/>
        </w:rPr>
      </w:pPr>
      <w:r w:rsidRPr="00810D15">
        <w:rPr>
          <w:rFonts w:asciiTheme="minorHAnsi" w:hAnsiTheme="minorHAnsi" w:cs="Arial"/>
          <w:sz w:val="22"/>
        </w:rPr>
        <w:t>La présente candidature est présentée dans le cadre de l’appel d’offres pour des services d’</w:t>
      </w:r>
      <w:r w:rsidR="00B63C5C">
        <w:rPr>
          <w:rFonts w:asciiTheme="minorHAnsi" w:hAnsiTheme="minorHAnsi" w:cs="Arial"/>
          <w:sz w:val="22"/>
        </w:rPr>
        <w:t>i</w:t>
      </w:r>
      <w:r w:rsidR="00B63C5C" w:rsidRPr="00B63C5C">
        <w:rPr>
          <w:rFonts w:asciiTheme="minorHAnsi" w:hAnsiTheme="minorHAnsi" w:cs="Arial"/>
          <w:sz w:val="22"/>
        </w:rPr>
        <w:t>mplémentation de nouvelles fonctionnalités numériques pour l’administration fiscale algérienne</w:t>
      </w:r>
      <w:r w:rsidRPr="00810D15">
        <w:rPr>
          <w:rFonts w:asciiTheme="minorHAnsi" w:hAnsiTheme="minorHAnsi" w:cs="Arial"/>
          <w:sz w:val="22"/>
        </w:rPr>
        <w:t>.</w:t>
      </w:r>
    </w:p>
    <w:p w14:paraId="55288F6B" w14:textId="68E1876F"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06E748B6" w:rsidR="00C43FF9" w:rsidRPr="0064446E" w:rsidRDefault="00AA5DFF" w:rsidP="00891B43">
      <w:pPr>
        <w:spacing w:before="120" w:line="240" w:lineRule="auto"/>
        <w:jc w:val="both"/>
        <w:rPr>
          <w:rFonts w:asciiTheme="minorHAnsi" w:hAnsiTheme="minorHAnsi" w:cs="Arial"/>
          <w:i/>
          <w:sz w:val="22"/>
        </w:rPr>
      </w:pPr>
      <w:r w:rsidRPr="0064446E">
        <w:rPr>
          <w:rFonts w:asciiTheme="minorHAnsi" w:hAnsiTheme="minorHAnsi" w:cs="Arial"/>
          <w:i/>
          <w:sz w:val="22"/>
        </w:rPr>
        <w:t>Sans objet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3B6482D3" w:rsidR="00D73590" w:rsidRDefault="00EB1C73" w:rsidP="00B63C5C">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des renseignements portant</w:t>
      </w:r>
      <w:r w:rsidR="00B63C5C">
        <w:rPr>
          <w:rFonts w:asciiTheme="minorHAnsi" w:hAnsiTheme="minorHAnsi" w:cs="Arial"/>
          <w:sz w:val="22"/>
        </w:rPr>
        <w:t xml:space="preserve"> sur son expérience de projets similaire, du dimensionnement et de la compétence de l’équipe proposée, de la qualité de la méthodologie proposée, de la compréhension des besoins exprimés et des solutions proposées pour y répondre.</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62A375DA" w:rsidR="00915390" w:rsidRPr="00B63C5C" w:rsidRDefault="00D762D1" w:rsidP="00891B43">
      <w:pPr>
        <w:spacing w:before="120" w:line="240" w:lineRule="auto"/>
        <w:jc w:val="both"/>
        <w:rPr>
          <w:rFonts w:asciiTheme="minorHAnsi" w:hAnsiTheme="minorHAnsi" w:cs="Arial"/>
          <w:iCs/>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r w:rsidR="00B63C5C">
        <w:rPr>
          <w:rFonts w:asciiTheme="minorHAnsi" w:hAnsiTheme="minorHAnsi" w:cs="Arial"/>
          <w:iCs/>
          <w:sz w:val="22"/>
        </w:rPr>
        <w:t>.</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965C377" w14:textId="11021453"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35628822" w14:textId="23517D3C" w:rsidR="00810D15" w:rsidRPr="00810D15" w:rsidRDefault="00810D15" w:rsidP="00810D15">
      <w:pPr>
        <w:rPr>
          <w:rFonts w:asciiTheme="minorHAnsi" w:hAnsiTheme="minorHAnsi"/>
          <w:sz w:val="22"/>
          <w:szCs w:val="22"/>
        </w:rPr>
      </w:pPr>
    </w:p>
    <w:p w14:paraId="75EDD610" w14:textId="54DB4DCA" w:rsidR="00810D15" w:rsidRDefault="00810D15" w:rsidP="00810D15">
      <w:pPr>
        <w:rPr>
          <w:rFonts w:asciiTheme="minorHAnsi" w:hAnsiTheme="minorHAnsi"/>
          <w:sz w:val="22"/>
          <w:szCs w:val="22"/>
        </w:rPr>
      </w:pPr>
    </w:p>
    <w:p w14:paraId="531748A2" w14:textId="77777777" w:rsidR="00810D15" w:rsidRPr="00F96744" w:rsidRDefault="00810D15" w:rsidP="00810D15">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sz w:val="22"/>
          <w:szCs w:val="22"/>
        </w:rPr>
        <w:tab/>
      </w:r>
      <w:r>
        <w:rPr>
          <w:rFonts w:asciiTheme="minorHAnsi" w:hAnsiTheme="minorHAnsi"/>
          <w:b/>
          <w:i/>
          <w:color w:val="0070C0"/>
          <w:sz w:val="32"/>
          <w:szCs w:val="32"/>
        </w:rPr>
        <w:br/>
      </w:r>
      <w:r>
        <w:rPr>
          <w:rFonts w:asciiTheme="minorHAnsi" w:hAnsiTheme="minorHAnsi"/>
          <w:b/>
          <w:snapToGrid w:val="0"/>
          <w:sz w:val="32"/>
        </w:rPr>
        <w:t>DÉCLARATION SUR L'HONNEUR RELATIVE AUX CRITÈRES D'EXCLUSION, À L'ABSENCE DE CONFLIT D'INTÉRÊT</w:t>
      </w:r>
      <w:r>
        <w:rPr>
          <w:rFonts w:asciiTheme="minorHAnsi" w:hAnsiTheme="minorHAnsi"/>
          <w:b/>
          <w:sz w:val="32"/>
        </w:rPr>
        <w:t xml:space="preserve"> </w:t>
      </w:r>
      <w:r w:rsidRPr="00F96744">
        <w:rPr>
          <w:rFonts w:asciiTheme="minorHAnsi" w:hAnsiTheme="minorHAnsi"/>
          <w:b/>
          <w:bCs/>
          <w:sz w:val="28"/>
          <w:szCs w:val="26"/>
        </w:rPr>
        <w:br/>
      </w:r>
    </w:p>
    <w:p w14:paraId="3F4A4BD7" w14:textId="77777777" w:rsidR="00810D15" w:rsidRPr="00BB0798" w:rsidRDefault="00810D15" w:rsidP="00810D15">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204C3A8B" w14:textId="77777777" w:rsidR="00810D15" w:rsidRPr="00BB0798" w:rsidRDefault="00810D15" w:rsidP="00810D15">
      <w:pPr>
        <w:snapToGrid w:val="0"/>
        <w:rPr>
          <w:rFonts w:ascii="Calibri" w:hAnsi="Calibri"/>
          <w:sz w:val="22"/>
          <w:szCs w:val="22"/>
          <w:highlight w:val="lightGray"/>
        </w:rPr>
      </w:pPr>
    </w:p>
    <w:p w14:paraId="276EAC42" w14:textId="0EE9303E" w:rsidR="00810D15" w:rsidRPr="00BB0798" w:rsidRDefault="00810D15" w:rsidP="00810D15">
      <w:pPr>
        <w:pBdr>
          <w:top w:val="single" w:sz="4" w:space="1" w:color="auto"/>
          <w:left w:val="single" w:sz="4" w:space="4" w:color="auto"/>
          <w:bottom w:val="single" w:sz="4" w:space="1" w:color="auto"/>
          <w:right w:val="single" w:sz="4" w:space="4" w:color="auto"/>
        </w:pBdr>
        <w:snapToGrid w:val="0"/>
        <w:jc w:val="both"/>
        <w:rPr>
          <w:rFonts w:ascii="Calibri" w:hAnsi="Calibri"/>
          <w:sz w:val="22"/>
          <w:szCs w:val="22"/>
        </w:rPr>
      </w:pPr>
      <w:r w:rsidRPr="00BB0798">
        <w:rPr>
          <w:rFonts w:ascii="Calibri" w:hAnsi="Calibri"/>
          <w:sz w:val="22"/>
          <w:szCs w:val="22"/>
        </w:rPr>
        <w:t xml:space="preserve">Objet du contrat : </w:t>
      </w:r>
      <w:r w:rsidR="00D86376">
        <w:rPr>
          <w:rFonts w:ascii="Calibri" w:hAnsi="Calibri"/>
          <w:sz w:val="22"/>
          <w:szCs w:val="22"/>
        </w:rPr>
        <w:t>I</w:t>
      </w:r>
      <w:r w:rsidR="00D86376" w:rsidRPr="00B63C5C">
        <w:rPr>
          <w:rFonts w:asciiTheme="minorHAnsi" w:hAnsiTheme="minorHAnsi" w:cs="Arial"/>
          <w:sz w:val="22"/>
        </w:rPr>
        <w:t>mplémentation de nouvelles fonctionnalités numériques pour l’administration fiscale algérienne</w:t>
      </w:r>
      <w:r w:rsidRPr="00D17C8B">
        <w:rPr>
          <w:rFonts w:ascii="Calibri" w:hAnsi="Calibri"/>
          <w:sz w:val="22"/>
          <w:szCs w:val="22"/>
        </w:rPr>
        <w:t>.</w:t>
      </w:r>
    </w:p>
    <w:p w14:paraId="5BD31792" w14:textId="77777777" w:rsidR="00810D15" w:rsidRPr="00BB0798" w:rsidRDefault="00810D15" w:rsidP="00810D15">
      <w:pPr>
        <w:snapToGrid w:val="0"/>
        <w:rPr>
          <w:rFonts w:ascii="Calibri" w:hAnsi="Calibri"/>
          <w:sz w:val="22"/>
          <w:szCs w:val="22"/>
          <w:highlight w:val="lightGray"/>
        </w:rPr>
      </w:pPr>
    </w:p>
    <w:p w14:paraId="4C3C33B3" w14:textId="77777777" w:rsidR="00810D15" w:rsidRDefault="00810D15" w:rsidP="00810D15">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Pr>
          <w:rFonts w:ascii="Calibri" w:hAnsi="Calibri"/>
          <w:sz w:val="22"/>
          <w:szCs w:val="22"/>
        </w:rPr>
        <w:t xml:space="preserve"> </w:t>
      </w:r>
      <w:r w:rsidRPr="00BB0798">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p>
    <w:p w14:paraId="3C9836F0" w14:textId="77777777" w:rsidR="00810D15" w:rsidRPr="002E1FED" w:rsidRDefault="00810D15" w:rsidP="00810D15">
      <w:pPr>
        <w:pStyle w:val="Paragraphedeliste"/>
        <w:numPr>
          <w:ilvl w:val="0"/>
          <w:numId w:val="49"/>
        </w:numPr>
        <w:tabs>
          <w:tab w:val="left" w:pos="7797"/>
        </w:tabs>
        <w:snapToGrid w:val="0"/>
        <w:spacing w:before="40" w:after="40"/>
        <w:jc w:val="both"/>
        <w:rPr>
          <w:rFonts w:ascii="Calibri" w:hAnsi="Calibri"/>
          <w:noProof/>
          <w:sz w:val="22"/>
          <w:szCs w:val="22"/>
        </w:rPr>
      </w:pPr>
      <w:r w:rsidRPr="002E1FED">
        <w:rPr>
          <w:rFonts w:ascii="Calibri" w:hAnsi="Calibri"/>
          <w:sz w:val="22"/>
          <w:szCs w:val="22"/>
        </w:rPr>
        <w:t xml:space="preserve">Dénomination complète : </w:t>
      </w:r>
      <w:r w:rsidRPr="002E1FED">
        <w:rPr>
          <w:rFonts w:ascii="Calibri" w:hAnsi="Calibri"/>
          <w:sz w:val="22"/>
          <w:szCs w:val="22"/>
          <w:u w:val="single"/>
        </w:rPr>
        <w:tab/>
      </w:r>
      <w:r w:rsidRPr="002E1FED">
        <w:rPr>
          <w:rFonts w:ascii="Calibri" w:hAnsi="Calibri"/>
          <w:sz w:val="22"/>
          <w:szCs w:val="22"/>
          <w:u w:val="single"/>
        </w:rPr>
        <w:tab/>
      </w:r>
    </w:p>
    <w:p w14:paraId="36807805" w14:textId="77777777" w:rsidR="00810D15" w:rsidRPr="002E1FED" w:rsidRDefault="00810D15" w:rsidP="00810D15">
      <w:pPr>
        <w:pStyle w:val="Paragraphedeliste"/>
        <w:numPr>
          <w:ilvl w:val="0"/>
          <w:numId w:val="49"/>
        </w:numPr>
        <w:snapToGrid w:val="0"/>
        <w:spacing w:before="40" w:after="40"/>
        <w:jc w:val="both"/>
        <w:rPr>
          <w:rFonts w:ascii="Calibri" w:hAnsi="Calibri"/>
          <w:noProof/>
          <w:sz w:val="22"/>
          <w:szCs w:val="22"/>
        </w:rPr>
      </w:pPr>
      <w:r w:rsidRPr="002E1FED">
        <w:rPr>
          <w:rFonts w:ascii="Calibri" w:hAnsi="Calibri"/>
          <w:sz w:val="22"/>
          <w:szCs w:val="22"/>
        </w:rPr>
        <w:t xml:space="preserve">Forme (ou statut) juridique </w:t>
      </w:r>
      <w:r w:rsidRPr="002E1FED">
        <w:rPr>
          <w:rFonts w:asciiTheme="minorHAnsi" w:hAnsiTheme="minorHAnsi" w:cs="Arial"/>
          <w:sz w:val="22"/>
          <w:highlight w:val="lightGray"/>
        </w:rPr>
        <w:t>(Autoentrepreneur, entreprise individuelle, SA, SARL, EURL, association, établissement public, etc.</w:t>
      </w:r>
      <w:proofErr w:type="gramStart"/>
      <w:r w:rsidRPr="002E1FED">
        <w:rPr>
          <w:rFonts w:asciiTheme="minorHAnsi" w:hAnsiTheme="minorHAnsi" w:cs="Arial"/>
          <w:sz w:val="22"/>
          <w:highlight w:val="lightGray"/>
        </w:rPr>
        <w:t xml:space="preserve">) </w:t>
      </w:r>
      <w:r w:rsidRPr="002E1FED">
        <w:rPr>
          <w:rFonts w:ascii="Calibri" w:hAnsi="Calibri"/>
          <w:sz w:val="22"/>
          <w:szCs w:val="22"/>
        </w:rPr>
        <w:t xml:space="preserve"> :</w:t>
      </w:r>
      <w:proofErr w:type="gramEnd"/>
      <w:r w:rsidRPr="002E1FED">
        <w:rPr>
          <w:rFonts w:ascii="Calibri" w:hAnsi="Calibri"/>
          <w:sz w:val="22"/>
          <w:szCs w:val="22"/>
        </w:rPr>
        <w:t xml:space="preserve"> </w:t>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p>
    <w:p w14:paraId="798921B1" w14:textId="77777777" w:rsidR="00810D15" w:rsidRPr="002E1FED" w:rsidRDefault="00810D15" w:rsidP="00810D1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Pr="002E1FED">
        <w:rPr>
          <w:rFonts w:ascii="Calibri" w:hAnsi="Calibri"/>
          <w:sz w:val="22"/>
          <w:szCs w:val="22"/>
        </w:rPr>
        <w:t xml:space="preserve">dresse complète : </w:t>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r w:rsidRPr="002E1FED">
        <w:rPr>
          <w:rFonts w:ascii="Calibri" w:hAnsi="Calibri"/>
          <w:sz w:val="22"/>
          <w:szCs w:val="22"/>
          <w:u w:val="single"/>
        </w:rPr>
        <w:tab/>
      </w:r>
    </w:p>
    <w:p w14:paraId="1CDE8741" w14:textId="77777777" w:rsidR="00810D15" w:rsidRPr="00BB0798" w:rsidRDefault="00810D15" w:rsidP="00810D15">
      <w:pPr>
        <w:snapToGrid w:val="0"/>
        <w:spacing w:before="40" w:after="40"/>
        <w:jc w:val="both"/>
        <w:rPr>
          <w:rFonts w:ascii="Calibri" w:hAnsi="Calibri"/>
          <w:noProof/>
          <w:sz w:val="22"/>
          <w:szCs w:val="22"/>
        </w:rPr>
      </w:pPr>
    </w:p>
    <w:p w14:paraId="1FF77725" w14:textId="77777777" w:rsidR="00810D15" w:rsidRPr="00BB0798" w:rsidRDefault="00810D15" w:rsidP="00810D15">
      <w:pPr>
        <w:numPr>
          <w:ilvl w:val="0"/>
          <w:numId w:val="25"/>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73A2988F" w14:textId="77777777" w:rsidR="00810D15" w:rsidRPr="00BB0798" w:rsidRDefault="00810D15" w:rsidP="00810D15">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3FC3A926" w14:textId="77777777" w:rsidR="00810D15" w:rsidRPr="002E1FED" w:rsidRDefault="00810D15" w:rsidP="00810D15">
      <w:pPr>
        <w:numPr>
          <w:ilvl w:val="0"/>
          <w:numId w:val="25"/>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503CF2BE" w14:textId="77777777" w:rsidR="00810D15" w:rsidRPr="00BB0798" w:rsidRDefault="00810D15" w:rsidP="00810D15">
      <w:pPr>
        <w:snapToGrid w:val="0"/>
        <w:spacing w:before="40" w:after="40" w:line="240" w:lineRule="auto"/>
        <w:jc w:val="both"/>
        <w:rPr>
          <w:rFonts w:ascii="Calibri" w:hAnsi="Calibri"/>
          <w:i/>
          <w:noProof/>
          <w:sz w:val="22"/>
          <w:szCs w:val="22"/>
        </w:rPr>
      </w:pPr>
    </w:p>
    <w:p w14:paraId="4D3937FE" w14:textId="77777777" w:rsidR="00810D15" w:rsidRDefault="00810D15" w:rsidP="00810D15">
      <w:pPr>
        <w:numPr>
          <w:ilvl w:val="0"/>
          <w:numId w:val="32"/>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Pr>
          <w:rFonts w:ascii="Calibri" w:hAnsi="Calibri"/>
          <w:sz w:val="22"/>
          <w:szCs w:val="22"/>
        </w:rPr>
        <w:t>11</w:t>
      </w:r>
      <w:r w:rsidRPr="00BB0798">
        <w:rPr>
          <w:rFonts w:ascii="Calibri" w:hAnsi="Calibri"/>
          <w:sz w:val="22"/>
          <w:szCs w:val="22"/>
        </w:rPr>
        <w:t xml:space="preserve"> du Code </w:t>
      </w:r>
      <w:r>
        <w:rPr>
          <w:rFonts w:ascii="Calibri" w:hAnsi="Calibri"/>
          <w:sz w:val="22"/>
          <w:szCs w:val="22"/>
        </w:rPr>
        <w:t xml:space="preserve">français </w:t>
      </w:r>
      <w:r w:rsidRPr="00BB0798">
        <w:rPr>
          <w:rFonts w:ascii="Calibri" w:hAnsi="Calibri"/>
          <w:sz w:val="22"/>
          <w:szCs w:val="22"/>
        </w:rPr>
        <w:t>de la commande publique et notamment</w:t>
      </w:r>
      <w:r>
        <w:rPr>
          <w:rFonts w:ascii="Calibri" w:hAnsi="Calibri"/>
          <w:sz w:val="22"/>
          <w:szCs w:val="22"/>
        </w:rPr>
        <w:t> :</w:t>
      </w:r>
    </w:p>
    <w:p w14:paraId="2725E45D" w14:textId="77777777" w:rsidR="00810D15" w:rsidRDefault="00810D15" w:rsidP="00810D1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n’a pas fait l'objet d'une condamnation prononcée par un jugement rendu par une autorité compétente d'un État membre ayant force de chose jugée pour tout délit affectant sa moralité professionnelle</w:t>
      </w:r>
      <w:r>
        <w:rPr>
          <w:rStyle w:val="Appelnotedebasdep"/>
          <w:sz w:val="22"/>
          <w:szCs w:val="22"/>
        </w:rPr>
        <w:footnoteReference w:id="1"/>
      </w:r>
      <w:r w:rsidRPr="00F42D93">
        <w:rPr>
          <w:rFonts w:ascii="Calibri" w:hAnsi="Calibri"/>
          <w:sz w:val="22"/>
          <w:szCs w:val="22"/>
        </w:rPr>
        <w:t> ;</w:t>
      </w:r>
    </w:p>
    <w:p w14:paraId="73B69C7F" w14:textId="36FAB398" w:rsidR="00810D15" w:rsidRPr="00F42D93" w:rsidRDefault="00810D15" w:rsidP="00810D1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qu’un membre de l'organe de gestion, d'administration, de direction ou de surveillance ou une personne physique qui détient un pouvoir de représentation, de décision ou de contrôle sur la personne morale sus mentionnée n’a pas fait l’objet d’une condamnation visée au point a) ;</w:t>
      </w:r>
    </w:p>
    <w:p w14:paraId="3F9EB6BD" w14:textId="15DF6A38" w:rsidR="00810D15" w:rsidRDefault="00810D15" w:rsidP="00810D1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qu’il/qu’elle a souscrit aux déclarations qui lui incombait en matière fiscale ou sociale, s’est pas acquitté des impôts, contributions ou cotisations sociales exigibles</w:t>
      </w:r>
      <w:r>
        <w:rPr>
          <w:rStyle w:val="Appelnotedebasdep"/>
          <w:noProof/>
          <w:sz w:val="22"/>
          <w:szCs w:val="22"/>
        </w:rPr>
        <w:footnoteReference w:id="2"/>
      </w:r>
      <w:r w:rsidRPr="00F42D93">
        <w:rPr>
          <w:rFonts w:ascii="Calibri" w:hAnsi="Calibri"/>
          <w:noProof/>
          <w:sz w:val="22"/>
          <w:szCs w:val="22"/>
        </w:rPr>
        <w:t> ;</w:t>
      </w:r>
    </w:p>
    <w:p w14:paraId="46D53B37" w14:textId="1073A726" w:rsidR="00810D15" w:rsidRDefault="00810D15" w:rsidP="00810D15">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lastRenderedPageBreak/>
        <w:t>qu’il/qu’elle n’est pas soumis(e) à une procédure de liquidation judiciaire, ne fait pas l’objet d’une mesure de faillite personnelle ou d'une interdiction de gérer, ou ne fait pas l’objet d’une mesure équivalente à l’une des trois précitées prévues par un droit étranger ;</w:t>
      </w:r>
    </w:p>
    <w:p w14:paraId="7D4D7C8D" w14:textId="77777777" w:rsidR="00810D15" w:rsidRDefault="00810D15" w:rsidP="00810D15">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 ;</w:t>
      </w:r>
    </w:p>
    <w:p w14:paraId="20B029AE" w14:textId="77777777" w:rsidR="00810D15" w:rsidRPr="00D847FB" w:rsidRDefault="00810D15" w:rsidP="00810D15">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Pr="002E1FED">
        <w:rPr>
          <w:rFonts w:ascii="Calibri" w:hAnsi="Calibri"/>
          <w:sz w:val="22"/>
          <w:szCs w:val="22"/>
        </w:rPr>
        <w:t xml:space="preserve"> d’un Etat, de l’Union européenne, d’Expertise France, de toute autre banque de développement ou d'une organisation internationale.</w:t>
      </w:r>
    </w:p>
    <w:p w14:paraId="213BC6D0" w14:textId="77777777" w:rsidR="00810D15" w:rsidRPr="00D847FB" w:rsidRDefault="00810D15" w:rsidP="00810D15">
      <w:pPr>
        <w:tabs>
          <w:tab w:val="center" w:pos="4536"/>
          <w:tab w:val="right" w:pos="9072"/>
        </w:tabs>
        <w:snapToGrid w:val="0"/>
        <w:spacing w:line="240" w:lineRule="auto"/>
        <w:jc w:val="both"/>
        <w:rPr>
          <w:rFonts w:ascii="Calibri" w:hAnsi="Calibri"/>
          <w:noProof/>
          <w:sz w:val="22"/>
          <w:szCs w:val="22"/>
        </w:rPr>
      </w:pPr>
    </w:p>
    <w:p w14:paraId="0D46E1CC" w14:textId="77777777" w:rsidR="00810D15" w:rsidRPr="002E1FED" w:rsidRDefault="00810D15" w:rsidP="00810D1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des situations listées ci-dessus, celui-ci peut joindre à la présente déclaration sur l’honneur les informations complémentaires qui permettraient de considérer que cette décision d’exclusion n’est pas pertinente dans le cadre du marché (non-respect de l’Etat de droit et du droit à la Défense dans son pays, etc.).</w:t>
      </w:r>
    </w:p>
    <w:p w14:paraId="7351067B" w14:textId="77777777" w:rsidR="00810D15" w:rsidRPr="00BB0798" w:rsidRDefault="00810D15" w:rsidP="00810D15">
      <w:pPr>
        <w:snapToGrid w:val="0"/>
        <w:spacing w:before="240" w:after="120"/>
        <w:contextualSpacing/>
        <w:jc w:val="both"/>
        <w:rPr>
          <w:rFonts w:ascii="Calibri" w:hAnsi="Calibri"/>
          <w:sz w:val="22"/>
          <w:szCs w:val="22"/>
        </w:rPr>
      </w:pPr>
    </w:p>
    <w:p w14:paraId="06727F71" w14:textId="77777777" w:rsidR="00810D15" w:rsidRPr="00BB0798" w:rsidRDefault="00810D15" w:rsidP="00810D15">
      <w:pPr>
        <w:numPr>
          <w:ilvl w:val="0"/>
          <w:numId w:val="32"/>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718FD51C" w14:textId="18485BD2" w:rsidR="00810D15" w:rsidRPr="00D847FB" w:rsidRDefault="00810D15" w:rsidP="00810D1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2E1FED">
        <w:rPr>
          <w:rFonts w:ascii="Calibri" w:hAnsi="Calibri"/>
          <w:sz w:val="22"/>
          <w:szCs w:val="22"/>
        </w:rPr>
        <w:t>ne</w:t>
      </w:r>
      <w:proofErr w:type="gramEnd"/>
      <w:r w:rsidRPr="002E1FED">
        <w:rPr>
          <w:rFonts w:ascii="Calibri" w:hAnsi="Calibri"/>
          <w:sz w:val="22"/>
          <w:szCs w:val="22"/>
        </w:rPr>
        <w:t xml:space="preserve"> se trouve pas en situation de conflit d'intérêts par rapport au marché</w:t>
      </w:r>
      <w:r w:rsidRPr="00D847FB">
        <w:rPr>
          <w:rStyle w:val="Appelnotedebasdep"/>
          <w:sz w:val="22"/>
          <w:szCs w:val="22"/>
        </w:rPr>
        <w:footnoteReference w:id="3"/>
      </w:r>
      <w:r w:rsidR="00D86376">
        <w:rPr>
          <w:rFonts w:ascii="Calibri" w:hAnsi="Calibri"/>
          <w:sz w:val="22"/>
          <w:szCs w:val="22"/>
        </w:rPr>
        <w:t> ;</w:t>
      </w:r>
    </w:p>
    <w:p w14:paraId="35EF82D1" w14:textId="51E0A136" w:rsidR="00810D15" w:rsidRPr="002E1FED" w:rsidRDefault="00810D15" w:rsidP="00810D1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2E1FED">
        <w:rPr>
          <w:rFonts w:ascii="Calibri" w:hAnsi="Calibri"/>
          <w:sz w:val="22"/>
          <w:szCs w:val="22"/>
        </w:rPr>
        <w:t>fera</w:t>
      </w:r>
      <w:proofErr w:type="gramEnd"/>
      <w:r w:rsidRPr="002E1FED">
        <w:rPr>
          <w:rFonts w:ascii="Calibri" w:hAnsi="Calibri"/>
          <w:sz w:val="22"/>
          <w:szCs w:val="22"/>
        </w:rPr>
        <w:t xml:space="preserve"> connaître, sans délai, au pouvoir adjudicateur toute situation constitutive d'un conflit d'intérêts ou susceptible de conduire à un conflit d'intérêts</w:t>
      </w:r>
      <w:r w:rsidR="00D86376">
        <w:rPr>
          <w:rFonts w:ascii="Calibri" w:hAnsi="Calibri"/>
          <w:sz w:val="22"/>
          <w:szCs w:val="22"/>
        </w:rPr>
        <w:t> ;</w:t>
      </w:r>
    </w:p>
    <w:p w14:paraId="407A5847" w14:textId="1B8D92C6" w:rsidR="00810D15" w:rsidRPr="002E1FED" w:rsidRDefault="00810D15" w:rsidP="00810D1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2E1FED">
        <w:rPr>
          <w:rFonts w:ascii="Calibri" w:hAnsi="Calibri"/>
          <w:sz w:val="22"/>
          <w:szCs w:val="22"/>
        </w:rPr>
        <w:t>n'a</w:t>
      </w:r>
      <w:proofErr w:type="gramEnd"/>
      <w:r w:rsidRPr="002E1FED">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r w:rsidR="00D86376">
        <w:rPr>
          <w:rFonts w:ascii="Calibri" w:hAnsi="Calibri"/>
          <w:sz w:val="22"/>
          <w:szCs w:val="22"/>
        </w:rPr>
        <w:t> ;</w:t>
      </w:r>
    </w:p>
    <w:p w14:paraId="30997928" w14:textId="7B1891A5" w:rsidR="00810D15" w:rsidRPr="002E1FED" w:rsidRDefault="00810D15" w:rsidP="00810D1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2E1FED">
        <w:rPr>
          <w:rFonts w:ascii="Calibri" w:hAnsi="Calibri"/>
          <w:sz w:val="22"/>
          <w:szCs w:val="22"/>
        </w:rPr>
        <w:t>a</w:t>
      </w:r>
      <w:proofErr w:type="gramEnd"/>
      <w:r w:rsidRPr="002E1FED">
        <w:rPr>
          <w:rFonts w:ascii="Calibri" w:hAnsi="Calibri"/>
          <w:sz w:val="22"/>
          <w:szCs w:val="22"/>
        </w:rPr>
        <w:t xml:space="preserve"> fourni des renseignements exacts, sincères et complets au pouvoir adjudicateur dans le cadre de la présente procédure de passation de marché</w:t>
      </w:r>
      <w:r w:rsidR="00D86376">
        <w:rPr>
          <w:rFonts w:ascii="Calibri" w:hAnsi="Calibri"/>
          <w:sz w:val="22"/>
          <w:szCs w:val="22"/>
        </w:rPr>
        <w:t> ;</w:t>
      </w:r>
    </w:p>
    <w:p w14:paraId="0AC9B373" w14:textId="77777777" w:rsidR="00810D15" w:rsidRPr="00BB0798" w:rsidRDefault="00810D15" w:rsidP="00810D15">
      <w:pPr>
        <w:tabs>
          <w:tab w:val="center" w:pos="4536"/>
          <w:tab w:val="right" w:pos="9072"/>
        </w:tabs>
        <w:snapToGrid w:val="0"/>
        <w:ind w:left="567"/>
        <w:jc w:val="both"/>
        <w:rPr>
          <w:rFonts w:ascii="Calibri" w:hAnsi="Calibri"/>
          <w:sz w:val="22"/>
          <w:szCs w:val="22"/>
        </w:rPr>
      </w:pPr>
    </w:p>
    <w:p w14:paraId="76F5F3ED" w14:textId="77777777" w:rsidR="00810D15" w:rsidRDefault="00810D15" w:rsidP="00810D15">
      <w:pPr>
        <w:numPr>
          <w:ilvl w:val="0"/>
          <w:numId w:val="32"/>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549BD14B" w14:textId="77777777" w:rsidR="00810D15" w:rsidRPr="00BB0798" w:rsidRDefault="00810D15" w:rsidP="00810D15">
      <w:pPr>
        <w:snapToGrid w:val="0"/>
        <w:spacing w:before="240" w:after="120" w:line="240" w:lineRule="auto"/>
        <w:contextualSpacing/>
        <w:jc w:val="both"/>
        <w:rPr>
          <w:rFonts w:ascii="Calibri" w:hAnsi="Calibri"/>
          <w:noProof/>
          <w:sz w:val="22"/>
          <w:szCs w:val="22"/>
        </w:rPr>
      </w:pPr>
    </w:p>
    <w:p w14:paraId="78B9105F" w14:textId="77777777" w:rsidR="00810D15" w:rsidRPr="002E1FED" w:rsidRDefault="00810D15" w:rsidP="00810D15">
      <w:pPr>
        <w:numPr>
          <w:ilvl w:val="0"/>
          <w:numId w:val="32"/>
        </w:numPr>
        <w:snapToGrid w:val="0"/>
        <w:spacing w:before="240" w:after="120" w:line="240" w:lineRule="auto"/>
        <w:ind w:left="425" w:hanging="357"/>
        <w:contextualSpacing/>
        <w:jc w:val="both"/>
        <w:rPr>
          <w:rFonts w:ascii="Calibri" w:hAnsi="Calibri"/>
          <w:sz w:val="22"/>
          <w:szCs w:val="22"/>
        </w:rPr>
      </w:pPr>
      <w:r w:rsidRPr="002E1FED">
        <w:rPr>
          <w:rFonts w:ascii="Calibri" w:hAnsi="Calibri"/>
          <w:sz w:val="22"/>
          <w:szCs w:val="22"/>
        </w:rPr>
        <w:t>En cas d'attribution du marché, les éléments suivants doivent être fournis sur demande et dans le délai fixé par le pouvoir adjudicateur :</w:t>
      </w:r>
    </w:p>
    <w:p w14:paraId="6EB5FC74" w14:textId="77777777" w:rsidR="00810D15" w:rsidRPr="00BB0798" w:rsidRDefault="00810D15" w:rsidP="00810D15">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Pr>
          <w:rFonts w:ascii="Calibri" w:eastAsia="Times New Roman" w:hAnsi="Calibri"/>
          <w:sz w:val="22"/>
          <w:szCs w:val="22"/>
          <w:lang w:eastAsia="en-GB"/>
        </w:rPr>
        <w:t xml:space="preserve"> </w:t>
      </w:r>
      <w:r w:rsidRPr="00BB0798">
        <w:rPr>
          <w:rFonts w:ascii="Calibri" w:eastAsia="Times New Roman" w:hAnsi="Calibri"/>
          <w:sz w:val="22"/>
          <w:szCs w:val="22"/>
          <w:lang w:eastAsia="en-GB"/>
        </w:rPr>
        <w:t>point</w:t>
      </w:r>
      <w:r>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56A2D65D" w14:textId="77777777" w:rsidR="00810D15" w:rsidRPr="00BB0798" w:rsidRDefault="00810D15" w:rsidP="00810D15">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Pr>
          <w:rFonts w:ascii="Calibri" w:hAnsi="Calibri"/>
          <w:sz w:val="22"/>
          <w:szCs w:val="22"/>
        </w:rPr>
        <w:t xml:space="preserve"> </w:t>
      </w:r>
      <w:r w:rsidRPr="00BB0798">
        <w:rPr>
          <w:rFonts w:ascii="Calibri" w:hAnsi="Calibri"/>
          <w:sz w:val="22"/>
          <w:szCs w:val="22"/>
        </w:rPr>
        <w:t>point</w:t>
      </w:r>
      <w:r>
        <w:rPr>
          <w:rFonts w:ascii="Calibri" w:hAnsi="Calibri"/>
          <w:sz w:val="22"/>
          <w:szCs w:val="22"/>
        </w:rPr>
        <w:t xml:space="preserve"> 1)</w:t>
      </w:r>
      <w:r w:rsidRPr="00BB0798">
        <w:rPr>
          <w:rFonts w:ascii="Calibri" w:hAnsi="Calibri"/>
          <w:sz w:val="22"/>
          <w:szCs w:val="22"/>
        </w:rPr>
        <w:t xml:space="preserve">, lorsqu'un document visé aux deux paragraphes ci-dessus n'est pas délivré dans le pays concerné, il peut être remplacé par une déclaration sous serment ou, à défaut, une déclaration solennelle, faite par l'intéressé devant une </w:t>
      </w:r>
      <w:r w:rsidRPr="00BB0798">
        <w:rPr>
          <w:rFonts w:ascii="Calibri" w:hAnsi="Calibri"/>
          <w:sz w:val="22"/>
          <w:szCs w:val="22"/>
        </w:rPr>
        <w:lastRenderedPageBreak/>
        <w:t>autorité judiciaire ou administrative, un notaire ou un organisme professionnel qualifié du pays d'origine ou de provenance.</w:t>
      </w:r>
    </w:p>
    <w:p w14:paraId="4006A11A" w14:textId="77777777" w:rsidR="00810D15" w:rsidRPr="00BB0798" w:rsidRDefault="00810D15" w:rsidP="00810D1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595F2AD3" w14:textId="77777777" w:rsidR="00810D15" w:rsidRPr="00BB0798" w:rsidRDefault="00810D15" w:rsidP="00810D15">
      <w:pPr>
        <w:tabs>
          <w:tab w:val="left" w:pos="-480"/>
          <w:tab w:val="left" w:pos="-142"/>
          <w:tab w:val="left" w:pos="426"/>
          <w:tab w:val="left" w:pos="4680"/>
          <w:tab w:val="left" w:pos="8400"/>
        </w:tabs>
        <w:snapToGrid w:val="0"/>
        <w:ind w:left="426"/>
        <w:jc w:val="both"/>
        <w:rPr>
          <w:rFonts w:ascii="Calibri" w:hAnsi="Calibri"/>
          <w:sz w:val="22"/>
          <w:szCs w:val="22"/>
        </w:rPr>
      </w:pPr>
    </w:p>
    <w:p w14:paraId="32FACC53" w14:textId="77777777" w:rsidR="00810D15" w:rsidRPr="00BB0798" w:rsidRDefault="00810D15" w:rsidP="00810D15">
      <w:pPr>
        <w:numPr>
          <w:ilvl w:val="0"/>
          <w:numId w:val="32"/>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5A7D66AA" w14:textId="2C22848D" w:rsidR="00810D15" w:rsidRPr="00BB0798" w:rsidRDefault="00810D15" w:rsidP="00810D15">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w:t>
      </w:r>
    </w:p>
    <w:p w14:paraId="17D871C9" w14:textId="11A96F61" w:rsidR="00810D15" w:rsidRPr="00BB0798" w:rsidRDefault="00810D15" w:rsidP="00810D15">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r w:rsidR="00D86376">
        <w:rPr>
          <w:rFonts w:ascii="Calibri" w:hAnsi="Calibri" w:cs="Calibri"/>
          <w:sz w:val="22"/>
          <w:szCs w:val="22"/>
        </w:rPr>
        <w:t> :</w:t>
      </w:r>
    </w:p>
    <w:p w14:paraId="6591E051" w14:textId="77777777" w:rsidR="00810D15" w:rsidRPr="00BB0798" w:rsidRDefault="00810D15" w:rsidP="00810D15">
      <w:pPr>
        <w:numPr>
          <w:ilvl w:val="0"/>
          <w:numId w:val="38"/>
        </w:numPr>
        <w:tabs>
          <w:tab w:val="center" w:pos="4536"/>
          <w:tab w:val="right" w:pos="9072"/>
        </w:tabs>
        <w:snapToGrid w:val="0"/>
        <w:spacing w:line="240" w:lineRule="auto"/>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r w:rsidRPr="00363DD8">
        <w:rPr>
          <w:rFonts w:ascii="Calibri" w:hAnsi="Calibri" w:cs="Calibri"/>
          <w:sz w:val="22"/>
          <w:szCs w:val="22"/>
        </w:rPr>
        <w:t>https://www.un.org/securitycouncil/content/un-sc-consolidated-list</w:t>
      </w:r>
      <w:r w:rsidRPr="00363DD8" w:rsidDel="00363DD8">
        <w:rPr>
          <w:rFonts w:ascii="Calibri" w:hAnsi="Calibri" w:cs="Calibri"/>
          <w:sz w:val="22"/>
          <w:szCs w:val="22"/>
        </w:rPr>
        <w:t xml:space="preserve"> </w:t>
      </w:r>
    </w:p>
    <w:p w14:paraId="28577B63" w14:textId="77777777" w:rsidR="00810D15" w:rsidRPr="00BB0798" w:rsidRDefault="00810D15" w:rsidP="00810D15">
      <w:pPr>
        <w:numPr>
          <w:ilvl w:val="0"/>
          <w:numId w:val="38"/>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3"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3F255763" w14:textId="2F20EA1F" w:rsidR="00810D15" w:rsidRPr="00BB0798" w:rsidRDefault="00810D15" w:rsidP="00810D15">
      <w:pPr>
        <w:numPr>
          <w:ilvl w:val="0"/>
          <w:numId w:val="38"/>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la France, voir</w:t>
      </w:r>
      <w:r w:rsidR="00D86376">
        <w:rPr>
          <w:rFonts w:ascii="Calibri" w:hAnsi="Calibri" w:cs="Calibri"/>
          <w:sz w:val="22"/>
          <w:szCs w:val="22"/>
        </w:rPr>
        <w:t> :</w:t>
      </w:r>
      <w:r w:rsidRPr="00BB0798">
        <w:rPr>
          <w:rFonts w:ascii="Calibri" w:hAnsi="Calibri" w:cs="Calibri"/>
          <w:sz w:val="22"/>
          <w:szCs w:val="22"/>
        </w:rPr>
        <w:t xml:space="preserve"> </w:t>
      </w:r>
      <w:hyperlink r:id="rId14" w:history="1">
        <w:r>
          <w:rPr>
            <w:rStyle w:val="Lienhypertexte"/>
          </w:rPr>
          <w:t>https://gels-avoirs.dgtresor.gouv.fr/List</w:t>
        </w:r>
      </w:hyperlink>
      <w:r w:rsidDel="00031758">
        <w:rPr>
          <w:rFonts w:ascii="Calibri" w:hAnsi="Calibri" w:cs="Calibri"/>
          <w:color w:val="0000FF"/>
          <w:sz w:val="22"/>
          <w:szCs w:val="22"/>
          <w:u w:val="single"/>
        </w:rPr>
        <w:t xml:space="preserve"> </w:t>
      </w:r>
    </w:p>
    <w:p w14:paraId="16964350" w14:textId="77777777" w:rsidR="00810D15" w:rsidRPr="00BB0798" w:rsidRDefault="00810D15" w:rsidP="00810D15">
      <w:pPr>
        <w:numPr>
          <w:ilvl w:val="0"/>
          <w:numId w:val="38"/>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5"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1DA11F71" w14:textId="77777777" w:rsidR="00810D15" w:rsidRPr="00BB0798" w:rsidRDefault="00810D15" w:rsidP="00810D15">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4940018D" w14:textId="77777777" w:rsidR="00810D15" w:rsidRPr="00BB0798" w:rsidRDefault="00810D15" w:rsidP="00810D15">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6" w:history="1">
        <w:r w:rsidRPr="00BB0798">
          <w:rPr>
            <w:rFonts w:ascii="Calibri" w:hAnsi="Calibri" w:cs="Calibri"/>
            <w:color w:val="0000FF"/>
            <w:sz w:val="22"/>
            <w:szCs w:val="22"/>
            <w:u w:val="single"/>
          </w:rPr>
          <w:t>https://www.worldbank.org/en/projects-operations/procurement/debarred-firms</w:t>
        </w:r>
      </w:hyperlink>
    </w:p>
    <w:p w14:paraId="37884D59" w14:textId="77777777" w:rsidR="00810D15" w:rsidRPr="00BB0798" w:rsidRDefault="00810D15" w:rsidP="00810D15">
      <w:pPr>
        <w:tabs>
          <w:tab w:val="left" w:pos="-480"/>
          <w:tab w:val="left" w:pos="-142"/>
          <w:tab w:val="left" w:pos="4680"/>
          <w:tab w:val="left" w:pos="8400"/>
        </w:tabs>
        <w:snapToGrid w:val="0"/>
        <w:ind w:left="567"/>
        <w:contextualSpacing/>
        <w:jc w:val="both"/>
        <w:rPr>
          <w:rFonts w:ascii="Calibri" w:hAnsi="Calibri" w:cs="Calibri"/>
          <w:sz w:val="18"/>
          <w:szCs w:val="22"/>
        </w:rPr>
      </w:pPr>
    </w:p>
    <w:p w14:paraId="030C21FB" w14:textId="77777777" w:rsidR="00810D15" w:rsidRPr="00BB0798" w:rsidRDefault="00810D15" w:rsidP="00810D15">
      <w:pPr>
        <w:numPr>
          <w:ilvl w:val="0"/>
          <w:numId w:val="32"/>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03805B13" w14:textId="77777777" w:rsidR="00810D15" w:rsidRPr="002E1FED" w:rsidRDefault="00810D15" w:rsidP="00810D15">
      <w:pPr>
        <w:snapToGrid w:val="0"/>
        <w:spacing w:before="240" w:after="120"/>
        <w:ind w:left="425"/>
        <w:contextualSpacing/>
        <w:jc w:val="both"/>
        <w:rPr>
          <w:rFonts w:ascii="Calibri" w:hAnsi="Calibri"/>
          <w:szCs w:val="22"/>
        </w:rPr>
      </w:pPr>
    </w:p>
    <w:p w14:paraId="6E32A6EB" w14:textId="77777777" w:rsidR="00810D15" w:rsidRPr="00BB0798" w:rsidRDefault="00810D15" w:rsidP="00810D15">
      <w:pPr>
        <w:numPr>
          <w:ilvl w:val="0"/>
          <w:numId w:val="32"/>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283A6CFD" w14:textId="77777777" w:rsidR="00810D15" w:rsidRPr="00BB0798" w:rsidRDefault="00810D15" w:rsidP="00810D15">
      <w:pPr>
        <w:snapToGrid w:val="0"/>
        <w:spacing w:before="240" w:after="120"/>
        <w:contextualSpacing/>
        <w:jc w:val="both"/>
        <w:rPr>
          <w:rFonts w:ascii="Calibri" w:hAnsi="Calibri"/>
          <w:sz w:val="18"/>
          <w:szCs w:val="22"/>
        </w:rPr>
      </w:pPr>
    </w:p>
    <w:p w14:paraId="6473F88E" w14:textId="77777777" w:rsidR="00810D15" w:rsidRPr="00BB0798" w:rsidRDefault="00810D15" w:rsidP="00810D15">
      <w:pPr>
        <w:numPr>
          <w:ilvl w:val="0"/>
          <w:numId w:val="32"/>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501346D6" w14:textId="77777777" w:rsidR="00810D15" w:rsidRPr="00BB0798" w:rsidRDefault="00810D15" w:rsidP="00810D15">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810D15" w:rsidRPr="00BB0798" w14:paraId="2A9D9707" w14:textId="77777777" w:rsidTr="006823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0E916520" w14:textId="77777777" w:rsidR="00810D15" w:rsidRPr="00BB0798" w:rsidRDefault="00810D15" w:rsidP="00D86376">
            <w:pPr>
              <w:keepNext/>
              <w:snapToGrid w:val="0"/>
              <w:jc w:val="both"/>
              <w:rPr>
                <w:rFonts w:ascii="Calibri" w:hAnsi="Calibri"/>
                <w:sz w:val="22"/>
                <w:szCs w:val="22"/>
              </w:rPr>
            </w:pPr>
            <w:r w:rsidRPr="00BB0798">
              <w:rPr>
                <w:rFonts w:ascii="Calibri" w:eastAsia="Times New Roman" w:hAnsi="Calibri"/>
                <w:sz w:val="22"/>
                <w:szCs w:val="22"/>
              </w:rPr>
              <w:lastRenderedPageBreak/>
              <w:t>Signature d’une personne habilitée à engager et à représenter le candidat</w:t>
            </w:r>
          </w:p>
          <w:p w14:paraId="7AE126E2" w14:textId="77777777" w:rsidR="00810D15" w:rsidRPr="00BB0798" w:rsidRDefault="00810D15" w:rsidP="00D86376">
            <w:pPr>
              <w:keepNext/>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810D15" w:rsidRPr="00BB0798" w14:paraId="4FFE5D33" w14:textId="77777777" w:rsidTr="00682395">
        <w:trPr>
          <w:trHeight w:val="2004"/>
        </w:trPr>
        <w:tc>
          <w:tcPr>
            <w:tcW w:w="2547" w:type="dxa"/>
            <w:tcBorders>
              <w:top w:val="single" w:sz="4" w:space="0" w:color="auto"/>
              <w:left w:val="single" w:sz="4" w:space="0" w:color="auto"/>
              <w:bottom w:val="single" w:sz="4" w:space="0" w:color="auto"/>
              <w:right w:val="single" w:sz="4" w:space="0" w:color="auto"/>
            </w:tcBorders>
            <w:hideMark/>
          </w:tcPr>
          <w:p w14:paraId="7AB7A2CF" w14:textId="77777777" w:rsidR="00810D15" w:rsidRPr="00BB0798" w:rsidRDefault="00810D15" w:rsidP="00D86376">
            <w:pPr>
              <w:keepNext/>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EDD309" w14:textId="77777777" w:rsidR="00810D15" w:rsidRPr="00BB0798" w:rsidRDefault="00810D15" w:rsidP="00D86376">
            <w:pPr>
              <w:keepNext/>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4BC5F994" w14:textId="77777777" w:rsidR="00810D15" w:rsidRPr="00BB0798" w:rsidRDefault="00810D15" w:rsidP="00D86376">
            <w:pPr>
              <w:keepNext/>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05047F9B" w14:textId="77777777" w:rsidR="00810D15" w:rsidRPr="00BB0798" w:rsidRDefault="00810D15" w:rsidP="00D86376">
            <w:pPr>
              <w:keepNext/>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18A012CF" w14:textId="77777777" w:rsidR="00810D15" w:rsidRPr="00BB0798" w:rsidRDefault="00810D15" w:rsidP="00D86376">
            <w:pPr>
              <w:keepNext/>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6C4A4ABC" w14:textId="77777777" w:rsidR="00810D15" w:rsidRPr="00432FF8" w:rsidRDefault="00810D15" w:rsidP="00810D15">
      <w:pPr>
        <w:spacing w:line="240" w:lineRule="auto"/>
        <w:rPr>
          <w:rFonts w:asciiTheme="minorHAnsi" w:hAnsiTheme="minorHAnsi"/>
          <w:sz w:val="22"/>
          <w:szCs w:val="22"/>
        </w:rPr>
      </w:pPr>
    </w:p>
    <w:p w14:paraId="7C442315" w14:textId="248E8463" w:rsidR="00810D15" w:rsidRDefault="00810D15" w:rsidP="00810D15">
      <w:pPr>
        <w:tabs>
          <w:tab w:val="left" w:pos="2770"/>
        </w:tabs>
        <w:rPr>
          <w:rFonts w:asciiTheme="minorHAnsi" w:hAnsiTheme="minorHAnsi"/>
          <w:sz w:val="22"/>
          <w:szCs w:val="22"/>
        </w:rPr>
      </w:pPr>
    </w:p>
    <w:p w14:paraId="41AFBD9E" w14:textId="26E84B61" w:rsidR="009F7923" w:rsidRPr="00810D15" w:rsidRDefault="00810D15" w:rsidP="00810D15">
      <w:pPr>
        <w:tabs>
          <w:tab w:val="left" w:pos="2770"/>
        </w:tabs>
        <w:rPr>
          <w:rFonts w:asciiTheme="minorHAnsi" w:hAnsiTheme="minorHAnsi"/>
          <w:sz w:val="22"/>
          <w:szCs w:val="22"/>
        </w:rPr>
        <w:sectPr w:rsidR="009F7923" w:rsidRPr="00810D15" w:rsidSect="00CB7DFD">
          <w:headerReference w:type="default" r:id="rId17"/>
          <w:headerReference w:type="first" r:id="rId18"/>
          <w:footerReference w:type="first" r:id="rId19"/>
          <w:pgSz w:w="11906" w:h="16838" w:code="9"/>
          <w:pgMar w:top="1417" w:right="1417" w:bottom="1417" w:left="1417" w:header="431" w:footer="658" w:gutter="0"/>
          <w:cols w:space="708"/>
          <w:titlePg/>
          <w:docGrid w:linePitch="360"/>
        </w:sectPr>
      </w:pPr>
      <w:r>
        <w:rPr>
          <w:rFonts w:asciiTheme="minorHAnsi" w:hAnsiTheme="minorHAnsi"/>
          <w:sz w:val="22"/>
          <w:szCs w:val="22"/>
        </w:rPr>
        <w:tab/>
      </w: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1" o:title=""/>
          </v:shape>
          <o:OLEObject Type="Embed" ProgID="Excel.Sheet.12" ShapeID="_x0000_i1025" DrawAspect="Content" ObjectID="_1825669253" r:id="rId22"/>
        </w:object>
      </w:r>
    </w:p>
    <w:sectPr w:rsidR="00B76D6F" w:rsidRPr="00432FF8" w:rsidSect="005E2CD1">
      <w:headerReference w:type="default" r:id="rId23"/>
      <w:headerReference w:type="first" r:id="rId24"/>
      <w:footerReference w:type="first" r:id="rId25"/>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473B6" w14:textId="77777777" w:rsidR="006B4BF4" w:rsidRDefault="006B4BF4">
      <w:r>
        <w:separator/>
      </w:r>
    </w:p>
  </w:endnote>
  <w:endnote w:type="continuationSeparator" w:id="0">
    <w:p w14:paraId="5CFBD43C" w14:textId="77777777" w:rsidR="006B4BF4" w:rsidRDefault="006B4B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28D40EC1"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10D15">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10D15">
              <w:rPr>
                <w:rFonts w:asciiTheme="minorHAnsi" w:hAnsiTheme="minorHAnsi"/>
                <w:b/>
                <w:bCs/>
                <w:noProof/>
                <w:sz w:val="22"/>
                <w:szCs w:val="22"/>
              </w:rPr>
              <w:t>8</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0DAC84A9"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10D1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10D15">
                              <w:rPr>
                                <w:rFonts w:asciiTheme="minorHAnsi" w:hAnsiTheme="minorHAnsi"/>
                                <w:b/>
                                <w:bCs/>
                                <w:noProof/>
                                <w:sz w:val="22"/>
                                <w:szCs w:val="22"/>
                              </w:rPr>
                              <w:t>8</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1831D8F0"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810D15">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810D15">
              <w:rPr>
                <w:rFonts w:ascii="Calibri" w:eastAsia="Times New Roman" w:hAnsi="Calibri"/>
                <w:b/>
                <w:bCs/>
                <w:noProof/>
                <w:sz w:val="22"/>
                <w:szCs w:val="22"/>
                <w:lang w:eastAsia="en-GB"/>
              </w:rPr>
              <w:t>8</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37F18C51"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10D15">
                              <w:rPr>
                                <w:rFonts w:asciiTheme="minorHAnsi" w:hAnsiTheme="minorHAnsi"/>
                                <w:b/>
                                <w:bCs/>
                                <w:noProof/>
                                <w:sz w:val="22"/>
                                <w:szCs w:val="22"/>
                              </w:rPr>
                              <w:t>8</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10D15">
                              <w:rPr>
                                <w:rFonts w:asciiTheme="minorHAnsi" w:hAnsiTheme="minorHAnsi"/>
                                <w:b/>
                                <w:bCs/>
                                <w:noProof/>
                                <w:sz w:val="22"/>
                                <w:szCs w:val="22"/>
                              </w:rPr>
                              <w:t>8</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22445" w14:textId="77777777" w:rsidR="006B4BF4" w:rsidRDefault="006B4BF4">
      <w:r>
        <w:separator/>
      </w:r>
    </w:p>
  </w:footnote>
  <w:footnote w:type="continuationSeparator" w:id="0">
    <w:p w14:paraId="4E85746E" w14:textId="77777777" w:rsidR="006B4BF4" w:rsidRDefault="006B4BF4">
      <w:r>
        <w:continuationSeparator/>
      </w:r>
    </w:p>
  </w:footnote>
  <w:footnote w:id="1">
    <w:p w14:paraId="79220CFF" w14:textId="4AC8B279" w:rsidR="00810D15" w:rsidRDefault="00810D15" w:rsidP="00810D15">
      <w:pPr>
        <w:pStyle w:val="Notedebasdepage"/>
      </w:pPr>
      <w:r w:rsidRPr="002E1FED">
        <w:rPr>
          <w:rFonts w:ascii="Calibri" w:hAnsi="Calibri" w:cs="Calibri"/>
          <w:sz w:val="18"/>
          <w:szCs w:val="18"/>
        </w:rPr>
        <w:footnoteRef/>
      </w:r>
      <w:r w:rsidRPr="002E1FED">
        <w:rPr>
          <w:rFonts w:ascii="Calibri" w:hAnsi="Calibri" w:cs="Calibri"/>
          <w:sz w:val="18"/>
          <w:szCs w:val="18"/>
        </w:rPr>
        <w:t>Notamment, articles 222-34 à 222-40,225-4-1,225-4-7,313-1,313-3,314-1,324-1,324-5,324-6,421-1 à 421-2-4,421-5,432-1</w:t>
      </w:r>
      <w:r w:rsidRPr="002E1FED">
        <w:rPr>
          <w:rFonts w:ascii="Calibri" w:hAnsi="Calibri"/>
          <w:sz w:val="18"/>
          <w:szCs w:val="22"/>
        </w:rPr>
        <w:t>0,432-11,432-12 à 432-16,433-1,433-2,434-9,434-9-1,435-3,435-4,435-9,435-10,441-1 à 441-7,441-9,445-1 à 445-2-1 ou 450-1 du code pénal</w:t>
      </w:r>
      <w:r w:rsidRPr="00B04C6A">
        <w:rPr>
          <w:rFonts w:ascii="Calibri" w:hAnsi="Calibri"/>
          <w:sz w:val="18"/>
          <w:szCs w:val="22"/>
        </w:rPr>
        <w:t>, articles 1741, 1742</w:t>
      </w:r>
      <w:r w:rsidRPr="008D56AF">
        <w:rPr>
          <w:rFonts w:ascii="Calibri" w:hAnsi="Calibri"/>
          <w:sz w:val="18"/>
          <w:szCs w:val="22"/>
        </w:rPr>
        <w:t>, 1743, 1746</w:t>
      </w:r>
      <w:r w:rsidRPr="0038562C">
        <w:rPr>
          <w:rFonts w:ascii="Calibri" w:hAnsi="Calibri"/>
          <w:sz w:val="18"/>
          <w:szCs w:val="22"/>
        </w:rPr>
        <w:t xml:space="preserve"> ou 1747 du Code général des impôts.</w:t>
      </w:r>
    </w:p>
  </w:footnote>
  <w:footnote w:id="2">
    <w:p w14:paraId="2A5998D6" w14:textId="77777777" w:rsidR="00810D15" w:rsidRDefault="00810D15" w:rsidP="00810D15">
      <w:pPr>
        <w:pStyle w:val="Notedebasdepage"/>
      </w:pPr>
      <w:r w:rsidRPr="002E1FED">
        <w:rPr>
          <w:rFonts w:ascii="Calibri" w:hAnsi="Calibri" w:cs="Calibri"/>
          <w:sz w:val="18"/>
          <w:szCs w:val="18"/>
        </w:rPr>
        <w:footnoteRef/>
      </w:r>
      <w:r w:rsidRPr="002E1FED">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Pr>
          <w:rFonts w:ascii="Calibri" w:hAnsi="Calibri"/>
          <w:sz w:val="18"/>
          <w:szCs w:val="22"/>
        </w:rPr>
        <w:t>.</w:t>
      </w:r>
    </w:p>
  </w:footnote>
  <w:footnote w:id="3">
    <w:p w14:paraId="4A490982" w14:textId="77777777" w:rsidR="00810D15" w:rsidRDefault="00810D15" w:rsidP="00810D15">
      <w:pPr>
        <w:pStyle w:val="Notedebasdepage"/>
      </w:pPr>
      <w:r>
        <w:rPr>
          <w:rStyle w:val="Appelnotedebasdep"/>
        </w:rPr>
        <w:footnoteRef/>
      </w:r>
      <w:r w:rsidRPr="002E1FED">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6EFE89CE" w14:textId="77777777" w:rsidR="00810D15" w:rsidRDefault="00810D15" w:rsidP="00810D15">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35F98BEA" w14:textId="77777777" w:rsidR="00810D15" w:rsidRPr="002E1FED" w:rsidRDefault="00810D15" w:rsidP="00810D15">
      <w:pPr>
        <w:spacing w:line="240" w:lineRule="auto"/>
        <w:rPr>
          <w:rFonts w:asciiTheme="minorHAnsi" w:eastAsia="Times New Roman" w:hAnsiTheme="minorHAnsi" w:cstheme="minorHAnsi"/>
          <w:sz w:val="24"/>
          <w:szCs w:val="24"/>
        </w:rPr>
      </w:pPr>
      <w:r w:rsidRPr="002E1FED">
        <w:rPr>
          <w:rStyle w:val="Appelnotedebasdep"/>
          <w:rFonts w:asciiTheme="minorHAnsi" w:hAnsiTheme="minorHAnsi" w:cstheme="minorHAnsi"/>
        </w:rPr>
        <w:footnoteRef/>
      </w:r>
      <w:r w:rsidRPr="002E1FED">
        <w:rPr>
          <w:rFonts w:asciiTheme="minorHAnsi" w:hAnsiTheme="minorHAnsi" w:cstheme="minorHAnsi"/>
        </w:rPr>
        <w:t xml:space="preserve"> </w:t>
      </w:r>
      <w:r w:rsidRPr="002E1FED">
        <w:rPr>
          <w:rFonts w:asciiTheme="minorHAnsi" w:hAnsiTheme="minorHAnsi" w:cstheme="minorHAnsi"/>
          <w:snapToGrid w:val="0"/>
          <w:sz w:val="18"/>
          <w:szCs w:val="18"/>
        </w:rPr>
        <w:t xml:space="preserve">Sous réserve qu’il n’en résulte aucune violation par l’Agence des dispositions du Règlement CE 2271/96 du 22 novembre 1996 portant protection contre les effets de l’application extraterritoriale d’une législation adoptée par un pays tiers.  </w:t>
      </w:r>
    </w:p>
    <w:p w14:paraId="41794F06" w14:textId="77777777" w:rsidR="00810D15" w:rsidRDefault="00810D15" w:rsidP="00810D15">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09024404">
    <w:abstractNumId w:val="0"/>
  </w:num>
  <w:num w:numId="2" w16cid:durableId="259217090">
    <w:abstractNumId w:val="10"/>
  </w:num>
  <w:num w:numId="3" w16cid:durableId="229194044">
    <w:abstractNumId w:val="30"/>
  </w:num>
  <w:num w:numId="4" w16cid:durableId="54935611">
    <w:abstractNumId w:val="6"/>
  </w:num>
  <w:num w:numId="5" w16cid:durableId="138152076">
    <w:abstractNumId w:val="25"/>
  </w:num>
  <w:num w:numId="6" w16cid:durableId="370228036">
    <w:abstractNumId w:val="11"/>
  </w:num>
  <w:num w:numId="7" w16cid:durableId="609051606">
    <w:abstractNumId w:val="21"/>
  </w:num>
  <w:num w:numId="8" w16cid:durableId="427701531">
    <w:abstractNumId w:val="31"/>
  </w:num>
  <w:num w:numId="9" w16cid:durableId="2110542844">
    <w:abstractNumId w:val="16"/>
  </w:num>
  <w:num w:numId="10" w16cid:durableId="897590174">
    <w:abstractNumId w:val="34"/>
  </w:num>
  <w:num w:numId="11" w16cid:durableId="306278018">
    <w:abstractNumId w:val="3"/>
  </w:num>
  <w:num w:numId="12" w16cid:durableId="498692868">
    <w:abstractNumId w:val="15"/>
  </w:num>
  <w:num w:numId="13" w16cid:durableId="354498571">
    <w:abstractNumId w:val="33"/>
  </w:num>
  <w:num w:numId="14" w16cid:durableId="1720275490">
    <w:abstractNumId w:val="29"/>
  </w:num>
  <w:num w:numId="15" w16cid:durableId="640355138">
    <w:abstractNumId w:val="38"/>
  </w:num>
  <w:num w:numId="16" w16cid:durableId="990331728">
    <w:abstractNumId w:val="4"/>
  </w:num>
  <w:num w:numId="17" w16cid:durableId="40638675">
    <w:abstractNumId w:val="27"/>
  </w:num>
  <w:num w:numId="18" w16cid:durableId="1999571695">
    <w:abstractNumId w:val="23"/>
  </w:num>
  <w:num w:numId="19" w16cid:durableId="1770852294">
    <w:abstractNumId w:val="17"/>
  </w:num>
  <w:num w:numId="20" w16cid:durableId="1942182294">
    <w:abstractNumId w:val="9"/>
  </w:num>
  <w:num w:numId="21" w16cid:durableId="1248034462">
    <w:abstractNumId w:val="7"/>
  </w:num>
  <w:num w:numId="22" w16cid:durableId="78719667">
    <w:abstractNumId w:val="41"/>
  </w:num>
  <w:num w:numId="23" w16cid:durableId="1502433442">
    <w:abstractNumId w:val="1"/>
  </w:num>
  <w:num w:numId="24" w16cid:durableId="1086606803">
    <w:abstractNumId w:val="18"/>
  </w:num>
  <w:num w:numId="25" w16cid:durableId="704674036">
    <w:abstractNumId w:val="39"/>
  </w:num>
  <w:num w:numId="26" w16cid:durableId="1667780113">
    <w:abstractNumId w:val="19"/>
  </w:num>
  <w:num w:numId="27" w16cid:durableId="1709914136">
    <w:abstractNumId w:val="44"/>
  </w:num>
  <w:num w:numId="28" w16cid:durableId="1984850570">
    <w:abstractNumId w:val="36"/>
  </w:num>
  <w:num w:numId="29" w16cid:durableId="517046142">
    <w:abstractNumId w:val="40"/>
  </w:num>
  <w:num w:numId="30" w16cid:durableId="1877350742">
    <w:abstractNumId w:val="13"/>
  </w:num>
  <w:num w:numId="31" w16cid:durableId="1903785940">
    <w:abstractNumId w:val="28"/>
  </w:num>
  <w:num w:numId="32" w16cid:durableId="1718775878">
    <w:abstractNumId w:val="32"/>
  </w:num>
  <w:num w:numId="33" w16cid:durableId="494036422">
    <w:abstractNumId w:val="37"/>
  </w:num>
  <w:num w:numId="34" w16cid:durableId="547960204">
    <w:abstractNumId w:val="35"/>
  </w:num>
  <w:num w:numId="35" w16cid:durableId="2071533578">
    <w:abstractNumId w:val="14"/>
  </w:num>
  <w:num w:numId="36" w16cid:durableId="621347025">
    <w:abstractNumId w:val="43"/>
  </w:num>
  <w:num w:numId="37" w16cid:durableId="1293366829">
    <w:abstractNumId w:val="22"/>
  </w:num>
  <w:num w:numId="38" w16cid:durableId="1911040290">
    <w:abstractNumId w:val="24"/>
  </w:num>
  <w:num w:numId="39" w16cid:durableId="36661144">
    <w:abstractNumId w:val="20"/>
  </w:num>
  <w:num w:numId="40" w16cid:durableId="634407823">
    <w:abstractNumId w:val="5"/>
  </w:num>
  <w:num w:numId="41" w16cid:durableId="1468355800">
    <w:abstractNumId w:val="26"/>
  </w:num>
  <w:num w:numId="42" w16cid:durableId="611672304">
    <w:abstractNumId w:val="39"/>
  </w:num>
  <w:num w:numId="43" w16cid:durableId="1618174219">
    <w:abstractNumId w:val="32"/>
  </w:num>
  <w:num w:numId="44" w16cid:durableId="111094555">
    <w:abstractNumId w:val="22"/>
    <w:lvlOverride w:ilvl="0">
      <w:startOverride w:val="1"/>
    </w:lvlOverride>
    <w:lvlOverride w:ilvl="1"/>
    <w:lvlOverride w:ilvl="2"/>
    <w:lvlOverride w:ilvl="3"/>
    <w:lvlOverride w:ilvl="4"/>
    <w:lvlOverride w:ilvl="5"/>
    <w:lvlOverride w:ilvl="6"/>
    <w:lvlOverride w:ilvl="7"/>
    <w:lvlOverride w:ilvl="8"/>
  </w:num>
  <w:num w:numId="45" w16cid:durableId="1029723048">
    <w:abstractNumId w:val="42"/>
    <w:lvlOverride w:ilvl="0">
      <w:startOverride w:val="1"/>
    </w:lvlOverride>
    <w:lvlOverride w:ilvl="1"/>
    <w:lvlOverride w:ilvl="2"/>
    <w:lvlOverride w:ilvl="3"/>
    <w:lvlOverride w:ilvl="4"/>
    <w:lvlOverride w:ilvl="5"/>
    <w:lvlOverride w:ilvl="6"/>
    <w:lvlOverride w:ilvl="7"/>
    <w:lvlOverride w:ilvl="8"/>
  </w:num>
  <w:num w:numId="46" w16cid:durableId="1682976359">
    <w:abstractNumId w:val="8"/>
    <w:lvlOverride w:ilvl="0">
      <w:startOverride w:val="1"/>
    </w:lvlOverride>
    <w:lvlOverride w:ilvl="1"/>
    <w:lvlOverride w:ilvl="2"/>
    <w:lvlOverride w:ilvl="3"/>
    <w:lvlOverride w:ilvl="4"/>
    <w:lvlOverride w:ilvl="5"/>
    <w:lvlOverride w:ilvl="6"/>
    <w:lvlOverride w:ilvl="7"/>
    <w:lvlOverride w:ilvl="8"/>
  </w:num>
  <w:num w:numId="47" w16cid:durableId="2081560471">
    <w:abstractNumId w:val="24"/>
  </w:num>
  <w:num w:numId="48" w16cid:durableId="1785074969">
    <w:abstractNumId w:val="8"/>
  </w:num>
  <w:num w:numId="49" w16cid:durableId="910114845">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0AA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4BF4"/>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0D15"/>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3C5C"/>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6376"/>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36A55"/>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sanctionsmap.eu" TargetMode="Externa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3.xm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www.worldbank.org/en/projects-operations/procurement/debarred-firms" TargetMode="Externa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yperlink" Target="https://home.treasury.gov/policy-issues/financial-sanctions/sanctions-programs-and-country-information" TargetMode="External"/><Relationship Id="rId23" Type="http://schemas.openxmlformats.org/officeDocument/2006/relationships/header" Target="header5.xml"/><Relationship Id="rId10" Type="http://schemas.openxmlformats.org/officeDocument/2006/relationships/footer" Target="foot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gels-avoirs.dgtresor.gouv.fr/List" TargetMode="External"/><Relationship Id="rId22" Type="http://schemas.openxmlformats.org/officeDocument/2006/relationships/package" Target="embeddings/Microsoft_Excel_Worksheet.xlsx"/><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C5C22D-83AB-40BA-8D0B-105FCF080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13</TotalTime>
  <Pages>7</Pages>
  <Words>1545</Words>
  <Characters>8503</Characters>
  <Application>Microsoft Office Word</Application>
  <DocSecurity>0</DocSecurity>
  <Lines>70</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10028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Léa MALLEY</cp:lastModifiedBy>
  <cp:revision>3</cp:revision>
  <cp:lastPrinted>2016-03-24T23:23:00Z</cp:lastPrinted>
  <dcterms:created xsi:type="dcterms:W3CDTF">2025-09-01T10:08:00Z</dcterms:created>
  <dcterms:modified xsi:type="dcterms:W3CDTF">2025-11-26T12:34:00Z</dcterms:modified>
</cp:coreProperties>
</file>